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E8FDCB" w14:textId="77777777" w:rsidR="007A7EC4" w:rsidRPr="007A7EC4" w:rsidRDefault="007A7EC4" w:rsidP="007A7EC4">
      <w:pPr>
        <w:spacing w:before="30" w:after="75" w:line="345" w:lineRule="atLeast"/>
        <w:rPr>
          <w:rFonts w:asciiTheme="majorHAnsi" w:eastAsia="Times New Roman" w:hAnsiTheme="majorHAnsi" w:cstheme="majorHAnsi"/>
          <w:b/>
          <w:bCs/>
          <w:sz w:val="30"/>
          <w:szCs w:val="30"/>
          <w:lang w:val="pt-BR"/>
        </w:rPr>
      </w:pPr>
      <w:r w:rsidRPr="007A7EC4">
        <w:rPr>
          <w:rFonts w:asciiTheme="majorHAnsi" w:eastAsia="Times New Roman" w:hAnsiTheme="majorHAnsi" w:cstheme="majorHAnsi"/>
          <w:b/>
          <w:bCs/>
          <w:sz w:val="30"/>
          <w:szCs w:val="30"/>
          <w:lang w:val="pt-PT"/>
        </w:rPr>
        <w:t>Grupos respiratórios pedem o fim das mortes por pneumonia evitáveis</w:t>
      </w:r>
    </w:p>
    <w:p w14:paraId="1B085B16" w14:textId="77777777" w:rsidR="007A7EC4" w:rsidRPr="00303608" w:rsidRDefault="007A7EC4" w:rsidP="007A7EC4">
      <w:pPr>
        <w:spacing w:before="30" w:after="75" w:line="345" w:lineRule="atLeast"/>
        <w:rPr>
          <w:rFonts w:asciiTheme="majorHAnsi" w:eastAsia="Times New Roman" w:hAnsiTheme="majorHAnsi" w:cstheme="majorHAnsi"/>
          <w:b/>
          <w:bCs/>
          <w:lang w:val="es-UY"/>
        </w:rPr>
      </w:pPr>
      <w:r w:rsidRPr="00303608">
        <w:rPr>
          <w:rFonts w:asciiTheme="majorHAnsi" w:eastAsia="Times New Roman" w:hAnsiTheme="majorHAnsi" w:cstheme="majorHAnsi"/>
          <w:b/>
          <w:bCs/>
          <w:lang w:val="es-UY"/>
        </w:rPr>
        <w:t xml:space="preserve">Para </w:t>
      </w:r>
      <w:proofErr w:type="spellStart"/>
      <w:r w:rsidRPr="00303608">
        <w:rPr>
          <w:rFonts w:asciiTheme="majorHAnsi" w:eastAsia="Times New Roman" w:hAnsiTheme="majorHAnsi" w:cstheme="majorHAnsi"/>
          <w:b/>
          <w:bCs/>
          <w:lang w:val="es-UY"/>
        </w:rPr>
        <w:t>divulgação</w:t>
      </w:r>
      <w:proofErr w:type="spellEnd"/>
      <w:r w:rsidRPr="00303608">
        <w:rPr>
          <w:rFonts w:asciiTheme="majorHAnsi" w:eastAsia="Times New Roman" w:hAnsiTheme="majorHAnsi" w:cstheme="majorHAnsi"/>
          <w:b/>
          <w:bCs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b/>
          <w:bCs/>
          <w:lang w:val="es-UY"/>
        </w:rPr>
        <w:t>imediata</w:t>
      </w:r>
      <w:proofErr w:type="spellEnd"/>
    </w:p>
    <w:p w14:paraId="3E181998" w14:textId="4699AC12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bCs/>
          <w:lang w:val="pt-PT"/>
        </w:rPr>
      </w:pPr>
      <w:r w:rsidRPr="007A7EC4">
        <w:rPr>
          <w:rFonts w:asciiTheme="majorHAnsi" w:eastAsia="Times New Roman" w:hAnsiTheme="majorHAnsi" w:cstheme="majorHAnsi"/>
          <w:bCs/>
          <w:lang w:val="pt-PT"/>
        </w:rPr>
        <w:t>Em apoio ao Dia Mundial da Pneumonia em 12 de novembro, o Fórum das Sociedades Respiratórias Internacionais (FIRS), do qual (inserir nome) é membro, pede o fim das mortes evitáveis ​​por pneumonia, garantindo acesso equitativo às intervenções para prevenção e controle da pneumonia. .</w:t>
      </w:r>
    </w:p>
    <w:p w14:paraId="3D9AADF7" w14:textId="0140A527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bCs/>
          <w:lang w:val="pt-BR"/>
        </w:rPr>
      </w:pPr>
      <w:r w:rsidRPr="007A7EC4">
        <w:rPr>
          <w:rFonts w:asciiTheme="majorHAnsi" w:eastAsia="Times New Roman" w:hAnsiTheme="majorHAnsi" w:cstheme="majorHAnsi"/>
          <w:bCs/>
          <w:lang w:val="pt-PT"/>
        </w:rPr>
        <w:t>A cada minuto, duas crianças morrem de pneumonia, representando 16% das mortes infantis no mundo. Oitenta por cento das mortes são em crianças menores de dois anos. Quase todas as mortes são em países de baixa e média renda. A pneumonia também é uma causa comum de morte ou doença em idosos, sendo a causa mais comum de morte por doença infecciosa</w:t>
      </w:r>
      <w:r>
        <w:rPr>
          <w:rFonts w:asciiTheme="majorHAnsi" w:eastAsia="Times New Roman" w:hAnsiTheme="majorHAnsi" w:cstheme="majorHAnsi"/>
          <w:bCs/>
          <w:lang w:val="pt-PT"/>
        </w:rPr>
        <w:t>.</w:t>
      </w:r>
    </w:p>
    <w:p w14:paraId="15D4B466" w14:textId="76C51196" w:rsidR="007A7EC4" w:rsidRPr="007A7EC4" w:rsidRDefault="007A7EC4" w:rsidP="007A7EC4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pt-BR"/>
        </w:rPr>
      </w:pPr>
      <w:r w:rsidRPr="007A7EC4">
        <w:rPr>
          <w:rFonts w:asciiTheme="majorHAnsi" w:eastAsia="Times New Roman" w:hAnsiTheme="majorHAnsi" w:cstheme="majorHAnsi"/>
          <w:b/>
          <w:lang w:val="pt-BR"/>
        </w:rPr>
        <w:t>Pneumonia é evitável</w:t>
      </w:r>
    </w:p>
    <w:p w14:paraId="478984D8" w14:textId="72D5DCF9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lang w:val="pt-PT"/>
        </w:rPr>
      </w:pPr>
      <w:r>
        <w:rPr>
          <w:rFonts w:asciiTheme="majorHAnsi" w:eastAsia="Times New Roman" w:hAnsiTheme="majorHAnsi" w:cstheme="majorHAnsi"/>
          <w:lang w:val="pt-PT"/>
        </w:rPr>
        <w:t>A b</w:t>
      </w:r>
      <w:r w:rsidRPr="007A7EC4">
        <w:rPr>
          <w:rFonts w:asciiTheme="majorHAnsi" w:eastAsia="Times New Roman" w:hAnsiTheme="majorHAnsi" w:cstheme="majorHAnsi"/>
          <w:lang w:val="pt-PT"/>
        </w:rPr>
        <w:t>oa nutrição, incluindo aleitamento materno exclusivo nos primeiros quatro a seis meses de vida e alimentos complementares adequados, protegem contra a pneumonia.</w:t>
      </w:r>
    </w:p>
    <w:p w14:paraId="01BA2977" w14:textId="77777777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lang w:val="pt-BR"/>
        </w:rPr>
      </w:pPr>
      <w:r w:rsidRPr="007A7EC4">
        <w:rPr>
          <w:rFonts w:asciiTheme="majorHAnsi" w:eastAsia="Times New Roman" w:hAnsiTheme="majorHAnsi" w:cstheme="majorHAnsi"/>
          <w:lang w:val="pt-PT"/>
        </w:rPr>
        <w:t>Imunizações abrangentes, incluindo vacinas contra os germes comuns que causam pneumonia, como pneumococo, sarampo, Haemophilus Influenzae b, pertussis (tosse convulsa), difteria e influenza devem estar disponíveis para todas as crianças para prevenir pneumonia. Evitar a exposição à fumaça do tabaco e reduzir a exposição à poluição do ar interior reduz o risco de pneumonia em crianças. A prevenção da transmissão do HIV de mãe para filho, o uso precoce de terapia antirretroviral em crianças infectadas pelo HIV e a profilaxia com cotrimoxazol para crianças infectadas e expostas ao HIV podem reduzir o ônus da pneumonia infantil.</w:t>
      </w:r>
    </w:p>
    <w:p w14:paraId="39E69E11" w14:textId="77777777" w:rsidR="007A7EC4" w:rsidRPr="00303608" w:rsidRDefault="007A7EC4" w:rsidP="007A7EC4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es-UY"/>
        </w:rPr>
      </w:pPr>
      <w:r w:rsidRPr="00303608">
        <w:rPr>
          <w:rFonts w:asciiTheme="majorHAnsi" w:eastAsia="Times New Roman" w:hAnsiTheme="majorHAnsi" w:cstheme="majorHAnsi"/>
          <w:b/>
          <w:lang w:val="es-UY"/>
        </w:rPr>
        <w:t xml:space="preserve">Pneumonia é </w:t>
      </w:r>
      <w:proofErr w:type="spellStart"/>
      <w:r w:rsidRPr="00303608">
        <w:rPr>
          <w:rFonts w:asciiTheme="majorHAnsi" w:eastAsia="Times New Roman" w:hAnsiTheme="majorHAnsi" w:cstheme="majorHAnsi"/>
          <w:b/>
          <w:lang w:val="es-UY"/>
        </w:rPr>
        <w:t>amplamente</w:t>
      </w:r>
      <w:proofErr w:type="spellEnd"/>
      <w:r w:rsidRPr="00303608">
        <w:rPr>
          <w:rFonts w:asciiTheme="majorHAnsi" w:eastAsia="Times New Roman" w:hAnsiTheme="majorHAnsi" w:cstheme="majorHAnsi"/>
          <w:b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b/>
          <w:lang w:val="es-UY"/>
        </w:rPr>
        <w:t>tratável</w:t>
      </w:r>
      <w:proofErr w:type="spellEnd"/>
    </w:p>
    <w:p w14:paraId="73BC1937" w14:textId="77777777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lang w:val="pt-PT"/>
        </w:rPr>
      </w:pPr>
      <w:r w:rsidRPr="007A7EC4">
        <w:rPr>
          <w:rFonts w:asciiTheme="majorHAnsi" w:eastAsia="Times New Roman" w:hAnsiTheme="majorHAnsi" w:cstheme="majorHAnsi"/>
          <w:lang w:val="pt-PT"/>
        </w:rPr>
        <w:t>Para tratar a pneumonia, o acesso oportuno ao manejo adequado, incluindo antibióticos, encaminhamento ao hospital e oxigênio, quando necessário, é fundamental para as crianças que ficam doentes por pneumonia.</w:t>
      </w:r>
    </w:p>
    <w:p w14:paraId="12205702" w14:textId="16789950" w:rsidR="007A7EC4" w:rsidRPr="007A7EC4" w:rsidRDefault="007A7EC4" w:rsidP="007A7EC4">
      <w:pPr>
        <w:spacing w:before="30" w:after="75" w:line="345" w:lineRule="atLeast"/>
        <w:jc w:val="both"/>
        <w:rPr>
          <w:rFonts w:asciiTheme="majorHAnsi" w:eastAsia="Times New Roman" w:hAnsiTheme="majorHAnsi" w:cstheme="majorHAnsi"/>
          <w:lang w:val="pt-PT"/>
        </w:rPr>
      </w:pPr>
      <w:r w:rsidRPr="007A7EC4">
        <w:rPr>
          <w:rFonts w:asciiTheme="majorHAnsi" w:eastAsia="Times New Roman" w:hAnsiTheme="majorHAnsi" w:cstheme="majorHAnsi"/>
          <w:lang w:val="pt-PT"/>
        </w:rPr>
        <w:t>Muitas crianças continuam a morrer de pneumonia, em grande parte devido à falta de implementação abrangente do pacote de interv</w:t>
      </w:r>
      <w:bookmarkStart w:id="0" w:name="_GoBack"/>
      <w:bookmarkEnd w:id="0"/>
      <w:r w:rsidRPr="007A7EC4">
        <w:rPr>
          <w:rFonts w:asciiTheme="majorHAnsi" w:eastAsia="Times New Roman" w:hAnsiTheme="majorHAnsi" w:cstheme="majorHAnsi"/>
          <w:lang w:val="pt-PT"/>
        </w:rPr>
        <w:t>enções para prevenção e tratamento de pneumonia.</w:t>
      </w:r>
    </w:p>
    <w:p w14:paraId="7DB69D4C" w14:textId="77777777" w:rsidR="007A7EC4" w:rsidRPr="007A7EC4" w:rsidRDefault="007A7EC4" w:rsidP="007A7EC4">
      <w:pPr>
        <w:spacing w:before="30" w:after="75" w:line="345" w:lineRule="atLeast"/>
        <w:ind w:left="567"/>
        <w:jc w:val="both"/>
        <w:rPr>
          <w:rFonts w:asciiTheme="majorHAnsi" w:eastAsia="Times New Roman" w:hAnsiTheme="majorHAnsi" w:cstheme="majorHAnsi"/>
          <w:lang w:val="pt-PT"/>
        </w:rPr>
      </w:pPr>
      <w:r w:rsidRPr="007A7EC4">
        <w:rPr>
          <w:rFonts w:asciiTheme="majorHAnsi" w:eastAsia="Times New Roman" w:hAnsiTheme="majorHAnsi" w:cstheme="majorHAnsi"/>
          <w:lang w:val="pt-PT"/>
        </w:rPr>
        <w:t>• Apenas 40% das crianças com menos de seis meses são amamentadas exclusivamente.</w:t>
      </w:r>
    </w:p>
    <w:p w14:paraId="61BD67F1" w14:textId="3B46BD66" w:rsidR="007A7EC4" w:rsidRDefault="007A7EC4" w:rsidP="007A7EC4">
      <w:pPr>
        <w:spacing w:before="30" w:after="75" w:line="345" w:lineRule="atLeast"/>
        <w:ind w:left="567"/>
        <w:jc w:val="both"/>
        <w:rPr>
          <w:rFonts w:asciiTheme="majorHAnsi" w:eastAsia="Times New Roman" w:hAnsiTheme="majorHAnsi" w:cstheme="majorHAnsi"/>
          <w:lang w:val="pt-PT"/>
        </w:rPr>
      </w:pPr>
      <w:r w:rsidRPr="007A7EC4">
        <w:rPr>
          <w:rFonts w:asciiTheme="majorHAnsi" w:eastAsia="Times New Roman" w:hAnsiTheme="majorHAnsi" w:cstheme="majorHAnsi"/>
          <w:lang w:val="pt-PT"/>
        </w:rPr>
        <w:t>• Cerca de 170 milhões de crianças em países de baixa e média renda não são vacinadas contra pneumonia.</w:t>
      </w:r>
    </w:p>
    <w:p w14:paraId="23DCC7B3" w14:textId="77777777" w:rsidR="007A7EC4" w:rsidRPr="007A7EC4" w:rsidRDefault="007A7EC4" w:rsidP="007A7EC4">
      <w:pPr>
        <w:spacing w:before="30" w:after="75" w:line="345" w:lineRule="atLeast"/>
        <w:ind w:left="567"/>
        <w:jc w:val="both"/>
        <w:rPr>
          <w:rFonts w:asciiTheme="majorHAnsi" w:eastAsia="Times New Roman" w:hAnsiTheme="majorHAnsi" w:cstheme="majorHAnsi"/>
          <w:lang w:val="pt-PT"/>
        </w:rPr>
      </w:pPr>
    </w:p>
    <w:p w14:paraId="3A4961CB" w14:textId="77777777" w:rsidR="007A7EC4" w:rsidRPr="007A7EC4" w:rsidRDefault="007A7EC4" w:rsidP="007A7EC4">
      <w:pPr>
        <w:spacing w:before="30" w:after="75" w:line="345" w:lineRule="atLeast"/>
        <w:ind w:left="567"/>
        <w:jc w:val="both"/>
        <w:rPr>
          <w:rFonts w:asciiTheme="majorHAnsi" w:eastAsia="Times New Roman" w:hAnsiTheme="majorHAnsi" w:cstheme="majorHAnsi"/>
          <w:lang w:val="pt-PT"/>
        </w:rPr>
      </w:pPr>
      <w:r w:rsidRPr="007A7EC4">
        <w:rPr>
          <w:rFonts w:asciiTheme="majorHAnsi" w:eastAsia="Times New Roman" w:hAnsiTheme="majorHAnsi" w:cstheme="majorHAnsi"/>
          <w:lang w:val="pt-PT"/>
        </w:rPr>
        <w:lastRenderedPageBreak/>
        <w:t>• Globalmente, apenas 35% das crianças elegíveis recebem as três doses necessárias da vacina pneumocócica.</w:t>
      </w:r>
    </w:p>
    <w:p w14:paraId="2C396909" w14:textId="77777777" w:rsidR="007A7EC4" w:rsidRPr="007A7EC4" w:rsidRDefault="007A7EC4" w:rsidP="007A7EC4">
      <w:pPr>
        <w:spacing w:before="30" w:after="75" w:line="345" w:lineRule="atLeast"/>
        <w:ind w:left="567"/>
        <w:jc w:val="both"/>
        <w:rPr>
          <w:rFonts w:asciiTheme="majorHAnsi" w:eastAsia="Times New Roman" w:hAnsiTheme="majorHAnsi" w:cstheme="majorHAnsi"/>
          <w:lang w:val="pt-BR"/>
        </w:rPr>
      </w:pPr>
      <w:r w:rsidRPr="007A7EC4">
        <w:rPr>
          <w:rFonts w:asciiTheme="majorHAnsi" w:eastAsia="Times New Roman" w:hAnsiTheme="majorHAnsi" w:cstheme="majorHAnsi"/>
          <w:lang w:val="pt-PT"/>
        </w:rPr>
        <w:t>• Apenas dois terços das crianças com pneumonia têm acesso ao tratamento.</w:t>
      </w:r>
    </w:p>
    <w:p w14:paraId="279B3F86" w14:textId="3CA97FDE" w:rsidR="007A7EC4" w:rsidRDefault="007A7EC4" w:rsidP="007A7EC4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pt-PT"/>
        </w:rPr>
      </w:pPr>
      <w:r w:rsidRPr="007A7EC4">
        <w:rPr>
          <w:rFonts w:asciiTheme="majorHAnsi" w:eastAsia="Times New Roman" w:hAnsiTheme="majorHAnsi" w:cstheme="majorHAnsi"/>
          <w:b/>
          <w:lang w:val="pt-PT"/>
        </w:rPr>
        <w:t>Para acabar com o ônus evitável da pneumonia infantil e das mortes, é necessário:</w:t>
      </w:r>
    </w:p>
    <w:p w14:paraId="25C30CC9" w14:textId="77777777" w:rsidR="007A7EC4" w:rsidRPr="00303608" w:rsidRDefault="007A7EC4" w:rsidP="007A7EC4">
      <w:pPr>
        <w:pStyle w:val="Prrafodelista"/>
        <w:numPr>
          <w:ilvl w:val="0"/>
          <w:numId w:val="19"/>
        </w:numPr>
        <w:spacing w:before="30" w:after="75" w:line="345" w:lineRule="atLeast"/>
        <w:ind w:hanging="153"/>
        <w:rPr>
          <w:rFonts w:asciiTheme="majorHAnsi" w:eastAsia="Times New Roman" w:hAnsiTheme="majorHAnsi" w:cstheme="majorHAnsi"/>
          <w:lang w:val="es-UY"/>
        </w:rPr>
      </w:pPr>
      <w:r w:rsidRPr="00303608">
        <w:rPr>
          <w:rFonts w:asciiTheme="majorHAnsi" w:eastAsia="Times New Roman" w:hAnsiTheme="majorHAnsi" w:cstheme="majorHAnsi"/>
          <w:lang w:val="es-UY"/>
        </w:rPr>
        <w:t xml:space="preserve">Aumentar a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conscientização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sobre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pneumonia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, o principal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assassino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de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crianças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pequenas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>.</w:t>
      </w:r>
    </w:p>
    <w:p w14:paraId="46CE3264" w14:textId="77777777" w:rsidR="007A7EC4" w:rsidRPr="00303608" w:rsidRDefault="007A7EC4" w:rsidP="007A7EC4">
      <w:pPr>
        <w:spacing w:before="30" w:after="75" w:line="345" w:lineRule="atLeast"/>
        <w:ind w:left="567"/>
        <w:rPr>
          <w:rFonts w:asciiTheme="majorHAnsi" w:eastAsia="Times New Roman" w:hAnsiTheme="majorHAnsi" w:cstheme="majorHAnsi"/>
          <w:lang w:val="es-UY"/>
        </w:rPr>
      </w:pPr>
      <w:r w:rsidRPr="00303608">
        <w:rPr>
          <w:rFonts w:asciiTheme="majorHAnsi" w:eastAsia="Times New Roman" w:hAnsiTheme="majorHAnsi" w:cstheme="majorHAnsi"/>
          <w:lang w:val="es-UY"/>
        </w:rPr>
        <w:t xml:space="preserve">• Fortalecer, acelerar e sustentar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intervenções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para prevenir e tratar a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pneumonia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>.</w:t>
      </w:r>
    </w:p>
    <w:p w14:paraId="6F700915" w14:textId="77777777" w:rsidR="007A7EC4" w:rsidRPr="00303608" w:rsidRDefault="007A7EC4" w:rsidP="007A7EC4">
      <w:pPr>
        <w:spacing w:before="30" w:after="75" w:line="345" w:lineRule="atLeast"/>
        <w:ind w:left="567"/>
        <w:rPr>
          <w:rFonts w:asciiTheme="majorHAnsi" w:eastAsia="Times New Roman" w:hAnsiTheme="majorHAnsi" w:cstheme="majorHAnsi"/>
          <w:lang w:val="es-UY"/>
        </w:rPr>
      </w:pPr>
      <w:r w:rsidRPr="00303608">
        <w:rPr>
          <w:rFonts w:asciiTheme="majorHAnsi" w:eastAsia="Times New Roman" w:hAnsiTheme="majorHAnsi" w:cstheme="majorHAnsi"/>
          <w:lang w:val="es-UY"/>
        </w:rPr>
        <w:t xml:space="preserve">• Foco no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acesso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eqüitativo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a programas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abrangentes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de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prevenção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e controle de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pneumonia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>.</w:t>
      </w:r>
    </w:p>
    <w:p w14:paraId="381953E7" w14:textId="77777777" w:rsidR="007A7EC4" w:rsidRPr="00303608" w:rsidRDefault="007A7EC4" w:rsidP="007A7EC4">
      <w:pPr>
        <w:spacing w:before="30" w:after="75" w:line="345" w:lineRule="atLeast"/>
        <w:ind w:left="567"/>
        <w:rPr>
          <w:rFonts w:asciiTheme="majorHAnsi" w:eastAsia="Times New Roman" w:hAnsiTheme="majorHAnsi" w:cstheme="majorHAnsi"/>
          <w:lang w:val="es-UY"/>
        </w:rPr>
      </w:pPr>
      <w:r w:rsidRPr="00303608">
        <w:rPr>
          <w:rFonts w:asciiTheme="majorHAnsi" w:eastAsia="Times New Roman" w:hAnsiTheme="majorHAnsi" w:cstheme="majorHAnsi"/>
          <w:lang w:val="es-UY"/>
        </w:rPr>
        <w:t xml:space="preserve">• Elaborar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estratégias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específicas para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alcançar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as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populações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“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mais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difíceis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de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alcançar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” para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melhorar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sua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acessibilidade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às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intervenções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 xml:space="preserve"> </w:t>
      </w:r>
      <w:proofErr w:type="spellStart"/>
      <w:r w:rsidRPr="00303608">
        <w:rPr>
          <w:rFonts w:asciiTheme="majorHAnsi" w:eastAsia="Times New Roman" w:hAnsiTheme="majorHAnsi" w:cstheme="majorHAnsi"/>
          <w:lang w:val="es-UY"/>
        </w:rPr>
        <w:t>disponíveis</w:t>
      </w:r>
      <w:proofErr w:type="spellEnd"/>
      <w:r w:rsidRPr="00303608">
        <w:rPr>
          <w:rFonts w:asciiTheme="majorHAnsi" w:eastAsia="Times New Roman" w:hAnsiTheme="majorHAnsi" w:cstheme="majorHAnsi"/>
          <w:lang w:val="es-UY"/>
        </w:rPr>
        <w:t>.</w:t>
      </w:r>
    </w:p>
    <w:p w14:paraId="3EB4A6B3" w14:textId="0A970217" w:rsidR="007A7EC4" w:rsidRPr="0071328A" w:rsidRDefault="007A7EC4" w:rsidP="007A7EC4">
      <w:pPr>
        <w:spacing w:before="30" w:after="75" w:line="345" w:lineRule="atLeast"/>
        <w:ind w:left="567"/>
        <w:rPr>
          <w:rFonts w:asciiTheme="majorHAnsi" w:eastAsia="Times New Roman" w:hAnsiTheme="majorHAnsi" w:cstheme="majorHAnsi"/>
          <w:lang w:val="pt-BR"/>
        </w:rPr>
      </w:pPr>
      <w:proofErr w:type="gramStart"/>
      <w:r w:rsidRPr="0071328A">
        <w:rPr>
          <w:rFonts w:asciiTheme="majorHAnsi" w:eastAsia="Times New Roman" w:hAnsiTheme="majorHAnsi" w:cstheme="majorHAnsi"/>
          <w:lang w:val="pt-BR"/>
        </w:rPr>
        <w:t>• Realizar</w:t>
      </w:r>
      <w:proofErr w:type="gramEnd"/>
      <w:r w:rsidRPr="0071328A">
        <w:rPr>
          <w:rFonts w:asciiTheme="majorHAnsi" w:eastAsia="Times New Roman" w:hAnsiTheme="majorHAnsi" w:cstheme="majorHAnsi"/>
          <w:lang w:val="pt-BR"/>
        </w:rPr>
        <w:t xml:space="preserve"> pesquisas para desenvolver estrat</w:t>
      </w:r>
      <w:r w:rsidR="0071328A" w:rsidRPr="0071328A">
        <w:rPr>
          <w:rFonts w:asciiTheme="majorHAnsi" w:eastAsia="Times New Roman" w:hAnsiTheme="majorHAnsi" w:cstheme="majorHAnsi"/>
          <w:lang w:val="pt-BR"/>
        </w:rPr>
        <w:t>égias inovadoras para reduzir a carga</w:t>
      </w:r>
      <w:r w:rsidRPr="0071328A">
        <w:rPr>
          <w:rFonts w:asciiTheme="majorHAnsi" w:eastAsia="Times New Roman" w:hAnsiTheme="majorHAnsi" w:cstheme="majorHAnsi"/>
          <w:lang w:val="pt-BR"/>
        </w:rPr>
        <w:t xml:space="preserve"> da pneumonia.</w:t>
      </w:r>
    </w:p>
    <w:p w14:paraId="3C5EC0A2" w14:textId="225D4912" w:rsidR="0071328A" w:rsidRDefault="0071328A" w:rsidP="0071328A">
      <w:pPr>
        <w:spacing w:before="30" w:after="75" w:line="345" w:lineRule="atLeast"/>
        <w:rPr>
          <w:rFonts w:asciiTheme="majorHAnsi" w:eastAsia="Times New Roman" w:hAnsiTheme="majorHAnsi" w:cstheme="majorHAnsi"/>
          <w:lang w:val="pt-PT"/>
        </w:rPr>
      </w:pPr>
      <w:r w:rsidRPr="0071328A">
        <w:rPr>
          <w:rFonts w:asciiTheme="majorHAnsi" w:eastAsia="Times New Roman" w:hAnsiTheme="majorHAnsi" w:cstheme="majorHAnsi"/>
          <w:lang w:val="pt-PT"/>
        </w:rPr>
        <w:t>Juntos, podemos acabar com as mortes evitáveis ​​por pneumonia.</w:t>
      </w:r>
    </w:p>
    <w:p w14:paraId="6FC8E9BD" w14:textId="77777777" w:rsidR="0071328A" w:rsidRPr="0071328A" w:rsidRDefault="0071328A" w:rsidP="0071328A">
      <w:pPr>
        <w:spacing w:before="30" w:after="75" w:line="345" w:lineRule="atLeast"/>
        <w:rPr>
          <w:rFonts w:asciiTheme="majorHAnsi" w:eastAsia="Times New Roman" w:hAnsiTheme="majorHAnsi" w:cstheme="majorHAnsi"/>
          <w:lang w:val="pt-BR"/>
        </w:rPr>
      </w:pPr>
    </w:p>
    <w:p w14:paraId="3FFF0466" w14:textId="77777777" w:rsidR="0071328A" w:rsidRPr="0071328A" w:rsidRDefault="0071328A" w:rsidP="0071328A">
      <w:pPr>
        <w:ind w:right="8"/>
        <w:jc w:val="both"/>
        <w:rPr>
          <w:rFonts w:asciiTheme="majorHAnsi" w:eastAsia="Times New Roman" w:hAnsiTheme="majorHAnsi" w:cstheme="majorHAnsi"/>
          <w:b/>
          <w:lang w:val="pt-BR"/>
        </w:rPr>
      </w:pPr>
      <w:r w:rsidRPr="0071328A">
        <w:rPr>
          <w:rFonts w:asciiTheme="majorHAnsi" w:eastAsia="Times New Roman" w:hAnsiTheme="majorHAnsi" w:cstheme="majorHAnsi"/>
          <w:b/>
          <w:lang w:val="pt-PT"/>
        </w:rPr>
        <w:t>A FIRS apela a governos, provedores de assistência médica, pesquisadores, financiadores e famílias para garantir:</w:t>
      </w:r>
    </w:p>
    <w:p w14:paraId="238061FD" w14:textId="77777777" w:rsidR="0071328A" w:rsidRPr="0071328A" w:rsidRDefault="0071328A" w:rsidP="0071328A">
      <w:pPr>
        <w:pStyle w:val="Prrafodelista"/>
        <w:numPr>
          <w:ilvl w:val="0"/>
          <w:numId w:val="19"/>
        </w:numPr>
        <w:ind w:right="8" w:hanging="153"/>
        <w:jc w:val="both"/>
        <w:rPr>
          <w:rFonts w:asciiTheme="majorHAnsi" w:eastAsia="Times New Roman" w:hAnsiTheme="majorHAnsi" w:cstheme="majorHAnsi"/>
          <w:lang w:val="pt-PT"/>
        </w:rPr>
      </w:pPr>
      <w:r w:rsidRPr="0071328A">
        <w:rPr>
          <w:rFonts w:asciiTheme="majorHAnsi" w:eastAsia="Times New Roman" w:hAnsiTheme="majorHAnsi" w:cstheme="majorHAnsi"/>
          <w:lang w:val="pt-PT"/>
        </w:rPr>
        <w:t>Acesso aprimorado, eqüitativo e sustentado a intervenções eficazes de prevenção e controle de pneumonia para todos por todos.</w:t>
      </w:r>
    </w:p>
    <w:p w14:paraId="0F3BEF98" w14:textId="77777777" w:rsidR="0071328A" w:rsidRPr="0071328A" w:rsidRDefault="0071328A" w:rsidP="0071328A">
      <w:pPr>
        <w:ind w:left="567" w:right="8"/>
        <w:jc w:val="both"/>
        <w:rPr>
          <w:rFonts w:asciiTheme="majorHAnsi" w:eastAsia="Times New Roman" w:hAnsiTheme="majorHAnsi" w:cstheme="majorHAnsi"/>
          <w:lang w:val="pt-PT"/>
        </w:rPr>
      </w:pPr>
      <w:r w:rsidRPr="0071328A">
        <w:rPr>
          <w:rFonts w:asciiTheme="majorHAnsi" w:eastAsia="Times New Roman" w:hAnsiTheme="majorHAnsi" w:cstheme="majorHAnsi"/>
          <w:lang w:val="pt-PT"/>
        </w:rPr>
        <w:t>• Sistemas de saúde fortalecidos que oferecem estratégias rápida e eficaz para reduzir as mortes por pneumonia, incluindo o fornecimento de antibióticos eficazes e sistemas de fornecimento de oxigênio.</w:t>
      </w:r>
    </w:p>
    <w:p w14:paraId="0963550B" w14:textId="77777777" w:rsidR="0071328A" w:rsidRPr="0071328A" w:rsidRDefault="0071328A" w:rsidP="0071328A">
      <w:pPr>
        <w:ind w:left="567" w:right="8"/>
        <w:jc w:val="both"/>
        <w:rPr>
          <w:rFonts w:asciiTheme="majorHAnsi" w:eastAsia="Times New Roman" w:hAnsiTheme="majorHAnsi" w:cstheme="majorHAnsi"/>
          <w:lang w:val="pt-PT"/>
        </w:rPr>
      </w:pPr>
      <w:r w:rsidRPr="0071328A">
        <w:rPr>
          <w:rFonts w:asciiTheme="majorHAnsi" w:eastAsia="Times New Roman" w:hAnsiTheme="majorHAnsi" w:cstheme="majorHAnsi"/>
          <w:lang w:val="pt-PT"/>
        </w:rPr>
        <w:t>• Maior apoio a estratégias para prevenir pneumonia, incluindo imunização, prevenção da transmissão do HIV de mãe para filho, fornecimento de terapia anti-retroviral para crianças infectadas pelo HIV, redução da exposição ao tabaco e à poluição do ar e aumento do acesso a água potável segura saneamento.</w:t>
      </w:r>
    </w:p>
    <w:p w14:paraId="42C22AAA" w14:textId="24220956" w:rsidR="0071328A" w:rsidRDefault="0071328A" w:rsidP="0071328A">
      <w:pPr>
        <w:ind w:left="567" w:right="8"/>
        <w:jc w:val="both"/>
        <w:rPr>
          <w:rFonts w:asciiTheme="majorHAnsi" w:eastAsia="Times New Roman" w:hAnsiTheme="majorHAnsi" w:cstheme="majorHAnsi"/>
          <w:lang w:val="pt-PT"/>
        </w:rPr>
      </w:pPr>
      <w:r w:rsidRPr="0071328A">
        <w:rPr>
          <w:rFonts w:asciiTheme="majorHAnsi" w:eastAsia="Times New Roman" w:hAnsiTheme="majorHAnsi" w:cstheme="majorHAnsi"/>
          <w:lang w:val="pt-PT"/>
        </w:rPr>
        <w:t>• Apoio à pesquisa em direção a estratégias inovadoras de diagnóstico, prevenção e tratamento.</w:t>
      </w:r>
    </w:p>
    <w:p w14:paraId="48CCE9CE" w14:textId="77777777" w:rsidR="0071328A" w:rsidRPr="0071328A" w:rsidRDefault="0071328A" w:rsidP="0071328A">
      <w:pPr>
        <w:ind w:left="567" w:right="8"/>
        <w:jc w:val="both"/>
        <w:rPr>
          <w:rFonts w:asciiTheme="majorHAnsi" w:eastAsia="Times New Roman" w:hAnsiTheme="majorHAnsi" w:cstheme="majorHAnsi"/>
          <w:lang w:val="pt-BR"/>
        </w:rPr>
      </w:pPr>
    </w:p>
    <w:p w14:paraId="44EFDC29" w14:textId="77777777" w:rsidR="0071328A" w:rsidRPr="0071328A" w:rsidRDefault="0071328A" w:rsidP="0071328A">
      <w:pPr>
        <w:ind w:left="8" w:right="8"/>
        <w:jc w:val="both"/>
        <w:rPr>
          <w:rFonts w:ascii="Verdana" w:hAnsi="Verdana" w:cs="Arial"/>
          <w:b/>
          <w:bCs/>
          <w:sz w:val="20"/>
          <w:szCs w:val="20"/>
          <w:lang w:val="pt-BR"/>
        </w:rPr>
      </w:pPr>
      <w:r w:rsidRPr="0071328A">
        <w:rPr>
          <w:rFonts w:ascii="Verdana" w:hAnsi="Verdana" w:cs="Arial"/>
          <w:b/>
          <w:bCs/>
          <w:sz w:val="20"/>
          <w:szCs w:val="20"/>
          <w:lang w:val="pt-PT"/>
        </w:rPr>
        <w:t>Sobre o Fórum das Sociedades Respiratórias Internacionais (FIRS)</w:t>
      </w:r>
    </w:p>
    <w:p w14:paraId="75A97F62" w14:textId="116714C4" w:rsidR="0071328A" w:rsidRPr="0071328A" w:rsidRDefault="0071328A" w:rsidP="0071328A">
      <w:pPr>
        <w:ind w:left="8" w:right="8"/>
        <w:jc w:val="both"/>
        <w:rPr>
          <w:lang w:val="pt-BR"/>
        </w:rPr>
      </w:pPr>
      <w:r w:rsidRPr="0071328A">
        <w:rPr>
          <w:lang w:val="pt-PT"/>
        </w:rPr>
        <w:t>O Fórum das Sociedades Respiratórias Internacionais (FIRS) é uma organização composta pelas principais sociedades respiratórias internacionais do mundo que trabalham juntas para melhorar a saúde pulmonar globalmente: Colégio Americano de Médicos do Peito (CHEST), Sociedade Torácica Americana (ATS), Sociedade do Pacífico Asiático de Respirologia ( APSR), Associação Latino Americana de Tórax (ALAT), Sociedade Respiratória Europeia (ERS), União Internacional contra Tuberculose e Doenças Pulmonares (A União), Sociedade Torácica Pan-Africana (PATS), Iniciativa Global para Asma (GINA) e Global Iniciativa para doença pulmonar obstrutiva crônica (</w:t>
      </w:r>
      <w:r>
        <w:rPr>
          <w:lang w:val="pt-PT"/>
        </w:rPr>
        <w:t>GOLD</w:t>
      </w:r>
      <w:r w:rsidRPr="0071328A">
        <w:rPr>
          <w:lang w:val="pt-PT"/>
        </w:rPr>
        <w:t>).</w:t>
      </w:r>
    </w:p>
    <w:p w14:paraId="77597C22" w14:textId="77777777" w:rsidR="007F0E79" w:rsidRPr="0071328A" w:rsidRDefault="007F0E79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pt-BR"/>
        </w:rPr>
      </w:pPr>
    </w:p>
    <w:p w14:paraId="74004590" w14:textId="77777777" w:rsidR="0071328A" w:rsidRDefault="0071328A" w:rsidP="0071328A">
      <w:pPr>
        <w:ind w:left="8" w:right="8"/>
        <w:jc w:val="both"/>
        <w:rPr>
          <w:rFonts w:ascii="Verdana" w:hAnsi="Verdana" w:cs="Arial"/>
          <w:sz w:val="20"/>
          <w:szCs w:val="20"/>
          <w:lang w:val="pt-BR"/>
        </w:rPr>
      </w:pPr>
      <w:r w:rsidRPr="0071328A">
        <w:rPr>
          <w:rFonts w:ascii="Verdana" w:hAnsi="Verdana" w:cs="Arial"/>
          <w:sz w:val="20"/>
          <w:szCs w:val="20"/>
          <w:lang w:val="pt-BR"/>
        </w:rPr>
        <w:br/>
        <w:t xml:space="preserve">O objetivo da FIRS é unificar e aprimorar os esforços para melhorar a saúde pulmonar através do trabalho conjunto de seus mais de 70.000 membros em todo o mundo. </w:t>
      </w:r>
    </w:p>
    <w:p w14:paraId="5AEC4968" w14:textId="77777777" w:rsidR="0071328A" w:rsidRDefault="0071328A" w:rsidP="0071328A">
      <w:pPr>
        <w:ind w:left="8" w:right="8"/>
        <w:jc w:val="both"/>
        <w:rPr>
          <w:rFonts w:ascii="Verdana" w:hAnsi="Verdana" w:cs="Arial"/>
          <w:sz w:val="20"/>
          <w:szCs w:val="20"/>
          <w:lang w:val="pt-BR"/>
        </w:rPr>
      </w:pPr>
    </w:p>
    <w:p w14:paraId="418D3740" w14:textId="4979A644" w:rsidR="003467BF" w:rsidRPr="0071328A" w:rsidRDefault="0071328A" w:rsidP="0071328A">
      <w:pPr>
        <w:ind w:left="8" w:right="8"/>
        <w:jc w:val="both"/>
        <w:rPr>
          <w:rFonts w:ascii="Verdana" w:hAnsi="Verdana" w:cs="Arial"/>
          <w:b/>
          <w:sz w:val="20"/>
          <w:szCs w:val="20"/>
          <w:lang w:val="pt-BR"/>
        </w:rPr>
      </w:pPr>
      <w:r w:rsidRPr="0071328A">
        <w:rPr>
          <w:rFonts w:ascii="Verdana" w:hAnsi="Verdana" w:cs="Arial"/>
          <w:sz w:val="20"/>
          <w:szCs w:val="20"/>
          <w:lang w:val="pt-BR"/>
        </w:rPr>
        <w:t xml:space="preserve">Para mais informações sobre FIRS, entre em contato com Lisa </w:t>
      </w:r>
      <w:proofErr w:type="spellStart"/>
      <w:r w:rsidRPr="0071328A">
        <w:rPr>
          <w:rFonts w:ascii="Verdana" w:hAnsi="Verdana" w:cs="Arial"/>
          <w:sz w:val="20"/>
          <w:szCs w:val="20"/>
          <w:lang w:val="pt-BR"/>
        </w:rPr>
        <w:t>Roscoe</w:t>
      </w:r>
      <w:proofErr w:type="spellEnd"/>
      <w:r w:rsidRPr="0071328A">
        <w:rPr>
          <w:rFonts w:ascii="Verdana" w:hAnsi="Verdana" w:cs="Arial"/>
          <w:sz w:val="20"/>
          <w:szCs w:val="20"/>
          <w:lang w:val="pt-BR"/>
        </w:rPr>
        <w:t xml:space="preserve"> lisa.roscoe@firsnet.org.</w:t>
      </w:r>
    </w:p>
    <w:sectPr w:rsidR="003467BF" w:rsidRPr="0071328A" w:rsidSect="00531EF5">
      <w:headerReference w:type="default" r:id="rId8"/>
      <w:footerReference w:type="default" r:id="rId9"/>
      <w:pgSz w:w="12240" w:h="15840"/>
      <w:pgMar w:top="2250" w:right="720" w:bottom="2880" w:left="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A282E1" w14:textId="77777777" w:rsidR="006A3D9E" w:rsidRDefault="006A3D9E" w:rsidP="009C6BFA">
      <w:r>
        <w:separator/>
      </w:r>
    </w:p>
  </w:endnote>
  <w:endnote w:type="continuationSeparator" w:id="0">
    <w:p w14:paraId="07C9148A" w14:textId="77777777" w:rsidR="006A3D9E" w:rsidRDefault="006A3D9E" w:rsidP="009C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ECBA2A" w14:textId="2428132B" w:rsidR="009F6C34" w:rsidRDefault="004E704C">
    <w:pPr>
      <w:pStyle w:val="Piedepgina"/>
    </w:pPr>
    <w:r>
      <w:rPr>
        <w:noProof/>
        <w:lang w:val="es-UY" w:eastAsia="es-UY"/>
      </w:rPr>
      <w:drawing>
        <wp:anchor distT="0" distB="0" distL="114300" distR="114300" simplePos="0" relativeHeight="251661824" behindDoc="0" locked="0" layoutInCell="1" allowOverlap="0" wp14:anchorId="0660F4DB" wp14:editId="51985A39">
          <wp:simplePos x="0" y="0"/>
          <wp:positionH relativeFrom="column">
            <wp:posOffset>1523365</wp:posOffset>
          </wp:positionH>
          <wp:positionV relativeFrom="paragraph">
            <wp:posOffset>-1643380</wp:posOffset>
          </wp:positionV>
          <wp:extent cx="872490" cy="107442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blue-gray-HORIZ-16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4745"/>
                  <a:stretch/>
                </pic:blipFill>
                <pic:spPr bwMode="auto">
                  <a:xfrm>
                    <a:off x="0" y="0"/>
                    <a:ext cx="872490" cy="10744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UY" w:eastAsia="es-UY"/>
      </w:rPr>
      <w:drawing>
        <wp:anchor distT="0" distB="0" distL="114300" distR="114300" simplePos="0" relativeHeight="251649536" behindDoc="0" locked="0" layoutInCell="1" allowOverlap="0" wp14:anchorId="50BF3E9E" wp14:editId="153B62FB">
          <wp:simplePos x="0" y="0"/>
          <wp:positionH relativeFrom="page">
            <wp:posOffset>461645</wp:posOffset>
          </wp:positionH>
          <wp:positionV relativeFrom="page">
            <wp:posOffset>8496300</wp:posOffset>
          </wp:positionV>
          <wp:extent cx="1299845" cy="44069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CCP-CHES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9845" cy="440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114300" distR="114300" simplePos="0" relativeHeight="251657728" behindDoc="0" locked="0" layoutInCell="1" allowOverlap="0" wp14:anchorId="22F9EDA5" wp14:editId="7238105F">
          <wp:simplePos x="0" y="0"/>
          <wp:positionH relativeFrom="column">
            <wp:posOffset>5774055</wp:posOffset>
          </wp:positionH>
          <wp:positionV relativeFrom="paragraph">
            <wp:posOffset>-840105</wp:posOffset>
          </wp:positionV>
          <wp:extent cx="835025" cy="822325"/>
          <wp:effectExtent l="0" t="0" r="3175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COPD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5025" cy="822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114300" distR="114300" simplePos="0" relativeHeight="251662848" behindDoc="0" locked="0" layoutInCell="1" allowOverlap="0" wp14:anchorId="7114742C" wp14:editId="7B171937">
          <wp:simplePos x="0" y="0"/>
          <wp:positionH relativeFrom="column">
            <wp:posOffset>2966720</wp:posOffset>
          </wp:positionH>
          <wp:positionV relativeFrom="paragraph">
            <wp:posOffset>-766445</wp:posOffset>
          </wp:positionV>
          <wp:extent cx="714375" cy="725170"/>
          <wp:effectExtent l="0" t="0" r="9525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nAfrica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25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0" distR="0" simplePos="0" relativeHeight="251653632" behindDoc="0" locked="0" layoutInCell="1" allowOverlap="0" wp14:anchorId="781AE6FD" wp14:editId="6B91F3CB">
          <wp:simplePos x="0" y="0"/>
          <wp:positionH relativeFrom="column">
            <wp:posOffset>2691130</wp:posOffset>
          </wp:positionH>
          <wp:positionV relativeFrom="paragraph">
            <wp:posOffset>-1640205</wp:posOffset>
          </wp:positionV>
          <wp:extent cx="782955" cy="799465"/>
          <wp:effectExtent l="0" t="0" r="0" b="635"/>
          <wp:wrapTight wrapText="bothSides">
            <wp:wrapPolygon edited="0">
              <wp:start x="0" y="0"/>
              <wp:lineTo x="0" y="21102"/>
              <wp:lineTo x="21022" y="21102"/>
              <wp:lineTo x="21022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PSR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" cy="7994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64896" behindDoc="0" locked="0" layoutInCell="1" allowOverlap="1" wp14:anchorId="00D7A967" wp14:editId="62E477BD">
          <wp:simplePos x="0" y="0"/>
          <wp:positionH relativeFrom="column">
            <wp:posOffset>528955</wp:posOffset>
          </wp:positionH>
          <wp:positionV relativeFrom="paragraph">
            <wp:posOffset>-548640</wp:posOffset>
          </wp:positionV>
          <wp:extent cx="1972310" cy="460375"/>
          <wp:effectExtent l="0" t="0" r="889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heUnion_Logo2016_EN.jp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2310" cy="460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9776" behindDoc="0" locked="0" layoutInCell="1" allowOverlap="0" wp14:anchorId="1345CDCF" wp14:editId="5B95D9EF">
          <wp:simplePos x="0" y="0"/>
          <wp:positionH relativeFrom="column">
            <wp:posOffset>4317365</wp:posOffset>
          </wp:positionH>
          <wp:positionV relativeFrom="paragraph">
            <wp:posOffset>-818515</wp:posOffset>
          </wp:positionV>
          <wp:extent cx="779145" cy="801370"/>
          <wp:effectExtent l="0" t="0" r="8255" b="1143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FA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145" cy="8013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5680" behindDoc="0" locked="0" layoutInCell="1" allowOverlap="0" wp14:anchorId="58BDB3B9" wp14:editId="24FD5951">
          <wp:simplePos x="0" y="0"/>
          <wp:positionH relativeFrom="column">
            <wp:posOffset>5438140</wp:posOffset>
          </wp:positionH>
          <wp:positionV relativeFrom="paragraph">
            <wp:posOffset>-1426210</wp:posOffset>
          </wp:positionV>
          <wp:extent cx="1574800" cy="436245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S.jp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4800" cy="4362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1584" behindDoc="0" locked="0" layoutInCell="1" allowOverlap="0" wp14:anchorId="1CAAA84F" wp14:editId="307412FE">
          <wp:simplePos x="0" y="0"/>
          <wp:positionH relativeFrom="page">
            <wp:posOffset>4159885</wp:posOffset>
          </wp:positionH>
          <wp:positionV relativeFrom="paragraph">
            <wp:posOffset>-1567815</wp:posOffset>
          </wp:positionV>
          <wp:extent cx="1481455" cy="66675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at.jp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1455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865706" w14:textId="77777777" w:rsidR="006A3D9E" w:rsidRDefault="006A3D9E" w:rsidP="009C6BFA">
      <w:r>
        <w:separator/>
      </w:r>
    </w:p>
  </w:footnote>
  <w:footnote w:type="continuationSeparator" w:id="0">
    <w:p w14:paraId="2781E2B4" w14:textId="77777777" w:rsidR="006A3D9E" w:rsidRDefault="006A3D9E" w:rsidP="009C6B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FBEA86" w14:textId="212F6E40" w:rsidR="009F6C34" w:rsidRPr="009C6BFA" w:rsidRDefault="009F6C34" w:rsidP="009C6BFA">
    <w:pPr>
      <w:pStyle w:val="Encabezado"/>
    </w:pPr>
    <w:r>
      <w:rPr>
        <w:noProof/>
        <w:lang w:val="es-UY" w:eastAsia="es-UY"/>
      </w:rPr>
      <w:drawing>
        <wp:anchor distT="0" distB="0" distL="114300" distR="114300" simplePos="0" relativeHeight="251658240" behindDoc="0" locked="0" layoutInCell="1" allowOverlap="0" wp14:anchorId="4E25C053" wp14:editId="3AD19178">
          <wp:simplePos x="0" y="0"/>
          <wp:positionH relativeFrom="page">
            <wp:align>center</wp:align>
          </wp:positionH>
          <wp:positionV relativeFrom="page">
            <wp:posOffset>182880</wp:posOffset>
          </wp:positionV>
          <wp:extent cx="2421890" cy="1219835"/>
          <wp:effectExtent l="0" t="0" r="0" b="0"/>
          <wp:wrapTight wrapText="bothSides">
            <wp:wrapPolygon edited="0">
              <wp:start x="0" y="0"/>
              <wp:lineTo x="0" y="21139"/>
              <wp:lineTo x="21294" y="21139"/>
              <wp:lineTo x="2129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RS log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1890" cy="1219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UY" w:eastAsia="es-UY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5FFE9BA" wp14:editId="33A562AB">
              <wp:simplePos x="0" y="0"/>
              <wp:positionH relativeFrom="column">
                <wp:posOffset>-490855</wp:posOffset>
              </wp:positionH>
              <wp:positionV relativeFrom="paragraph">
                <wp:posOffset>1253702</wp:posOffset>
              </wp:positionV>
              <wp:extent cx="7839710" cy="35560"/>
              <wp:effectExtent l="25400" t="25400" r="8890" b="4064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839710" cy="35560"/>
                      </a:xfrm>
                      <a:prstGeom prst="line">
                        <a:avLst/>
                      </a:prstGeom>
                      <a:ln w="38100" cmpd="sng">
                        <a:solidFill>
                          <a:srgbClr val="8D8CB4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<w:pict>
            <v:line w14:anchorId="60CA318D" id="Straight Connector 9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8.65pt,98.7pt" to="578.65pt,1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" strokecolor="#8d8cb4" strokeweight="3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AE6591"/>
    <w:multiLevelType w:val="multilevel"/>
    <w:tmpl w:val="545CAF64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 w15:restartNumberingAfterBreak="0">
    <w:nsid w:val="097D3C8C"/>
    <w:multiLevelType w:val="multilevel"/>
    <w:tmpl w:val="EC0C2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CB000C"/>
    <w:multiLevelType w:val="hybridMultilevel"/>
    <w:tmpl w:val="5FDE46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C17C7D"/>
    <w:multiLevelType w:val="hybridMultilevel"/>
    <w:tmpl w:val="360833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0909DD"/>
    <w:multiLevelType w:val="hybridMultilevel"/>
    <w:tmpl w:val="0E5E7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994CE7"/>
    <w:multiLevelType w:val="hybridMultilevel"/>
    <w:tmpl w:val="6CF096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0761C"/>
    <w:multiLevelType w:val="hybridMultilevel"/>
    <w:tmpl w:val="A95C9DA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5923BE"/>
    <w:multiLevelType w:val="hybridMultilevel"/>
    <w:tmpl w:val="ED8A52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DC0753"/>
    <w:multiLevelType w:val="hybridMultilevel"/>
    <w:tmpl w:val="693C9C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0E0A3D"/>
    <w:multiLevelType w:val="hybridMultilevel"/>
    <w:tmpl w:val="D2323E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1E358C"/>
    <w:multiLevelType w:val="hybridMultilevel"/>
    <w:tmpl w:val="46A82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8958A4"/>
    <w:multiLevelType w:val="hybridMultilevel"/>
    <w:tmpl w:val="041AC9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EB6405"/>
    <w:multiLevelType w:val="hybridMultilevel"/>
    <w:tmpl w:val="A48CFA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2D2686"/>
    <w:multiLevelType w:val="hybridMultilevel"/>
    <w:tmpl w:val="3AF63EC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1D6CA9"/>
    <w:multiLevelType w:val="hybridMultilevel"/>
    <w:tmpl w:val="9EDE2EF6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5" w15:restartNumberingAfterBreak="0">
    <w:nsid w:val="6A2154FE"/>
    <w:multiLevelType w:val="multilevel"/>
    <w:tmpl w:val="D0B09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3C92CB5"/>
    <w:multiLevelType w:val="multilevel"/>
    <w:tmpl w:val="B99ABD2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2448" w:firstLine="2088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3168" w:firstLine="2808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888" w:firstLine="3528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4608" w:firstLine="4248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5328" w:firstLine="4968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6048" w:firstLine="5688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6768" w:firstLine="6408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7488" w:firstLine="7128"/>
      </w:pPr>
      <w:rPr>
        <w:rFonts w:ascii="Arial" w:eastAsia="Arial" w:hAnsi="Arial" w:cs="Arial"/>
      </w:rPr>
    </w:lvl>
  </w:abstractNum>
  <w:abstractNum w:abstractNumId="17" w15:restartNumberingAfterBreak="0">
    <w:nsid w:val="75D82819"/>
    <w:multiLevelType w:val="hybridMultilevel"/>
    <w:tmpl w:val="EF925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50771C"/>
    <w:multiLevelType w:val="hybridMultilevel"/>
    <w:tmpl w:val="A3266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0"/>
  </w:num>
  <w:num w:numId="3">
    <w:abstractNumId w:val="17"/>
  </w:num>
  <w:num w:numId="4">
    <w:abstractNumId w:val="4"/>
  </w:num>
  <w:num w:numId="5">
    <w:abstractNumId w:val="16"/>
  </w:num>
  <w:num w:numId="6">
    <w:abstractNumId w:val="0"/>
  </w:num>
  <w:num w:numId="7">
    <w:abstractNumId w:val="1"/>
  </w:num>
  <w:num w:numId="8">
    <w:abstractNumId w:val="15"/>
  </w:num>
  <w:num w:numId="9">
    <w:abstractNumId w:val="8"/>
  </w:num>
  <w:num w:numId="10">
    <w:abstractNumId w:val="5"/>
  </w:num>
  <w:num w:numId="11">
    <w:abstractNumId w:val="11"/>
  </w:num>
  <w:num w:numId="12">
    <w:abstractNumId w:val="13"/>
  </w:num>
  <w:num w:numId="13">
    <w:abstractNumId w:val="9"/>
  </w:num>
  <w:num w:numId="14">
    <w:abstractNumId w:val="6"/>
  </w:num>
  <w:num w:numId="15">
    <w:abstractNumId w:val="18"/>
  </w:num>
  <w:num w:numId="16">
    <w:abstractNumId w:val="12"/>
  </w:num>
  <w:num w:numId="17">
    <w:abstractNumId w:val="3"/>
  </w:num>
  <w:num w:numId="18">
    <w:abstractNumId w:val="7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BFA"/>
    <w:rsid w:val="000023BB"/>
    <w:rsid w:val="00003B2B"/>
    <w:rsid w:val="00015517"/>
    <w:rsid w:val="00035354"/>
    <w:rsid w:val="00037324"/>
    <w:rsid w:val="0005215D"/>
    <w:rsid w:val="000626A1"/>
    <w:rsid w:val="00067E60"/>
    <w:rsid w:val="000A05E5"/>
    <w:rsid w:val="000A2B17"/>
    <w:rsid w:val="000A3C4F"/>
    <w:rsid w:val="000B074B"/>
    <w:rsid w:val="000B7060"/>
    <w:rsid w:val="000C4FBE"/>
    <w:rsid w:val="000D3031"/>
    <w:rsid w:val="00122E79"/>
    <w:rsid w:val="00124918"/>
    <w:rsid w:val="00127A95"/>
    <w:rsid w:val="00135ED7"/>
    <w:rsid w:val="00157282"/>
    <w:rsid w:val="00167664"/>
    <w:rsid w:val="00180463"/>
    <w:rsid w:val="00192A2B"/>
    <w:rsid w:val="00196571"/>
    <w:rsid w:val="001D5157"/>
    <w:rsid w:val="001D5E8E"/>
    <w:rsid w:val="002155A3"/>
    <w:rsid w:val="00217062"/>
    <w:rsid w:val="002320B5"/>
    <w:rsid w:val="0029137F"/>
    <w:rsid w:val="00296018"/>
    <w:rsid w:val="0029742B"/>
    <w:rsid w:val="002979B2"/>
    <w:rsid w:val="002A12A0"/>
    <w:rsid w:val="002B35C3"/>
    <w:rsid w:val="002B3D59"/>
    <w:rsid w:val="00303608"/>
    <w:rsid w:val="00304C88"/>
    <w:rsid w:val="0033226A"/>
    <w:rsid w:val="00342B94"/>
    <w:rsid w:val="003467BF"/>
    <w:rsid w:val="00361E48"/>
    <w:rsid w:val="0037315A"/>
    <w:rsid w:val="0039096F"/>
    <w:rsid w:val="00393554"/>
    <w:rsid w:val="003B6F59"/>
    <w:rsid w:val="003C5D09"/>
    <w:rsid w:val="003E2B8B"/>
    <w:rsid w:val="003E50F7"/>
    <w:rsid w:val="00410210"/>
    <w:rsid w:val="00427E0E"/>
    <w:rsid w:val="0044110D"/>
    <w:rsid w:val="00444B25"/>
    <w:rsid w:val="00454069"/>
    <w:rsid w:val="00461E00"/>
    <w:rsid w:val="00465AD8"/>
    <w:rsid w:val="00466033"/>
    <w:rsid w:val="00483A5B"/>
    <w:rsid w:val="004840C1"/>
    <w:rsid w:val="00486E21"/>
    <w:rsid w:val="004978A8"/>
    <w:rsid w:val="004A7C45"/>
    <w:rsid w:val="004B2BF0"/>
    <w:rsid w:val="004D41DB"/>
    <w:rsid w:val="004D6F26"/>
    <w:rsid w:val="004E55BB"/>
    <w:rsid w:val="004E704C"/>
    <w:rsid w:val="004F125D"/>
    <w:rsid w:val="005149E0"/>
    <w:rsid w:val="00531EF5"/>
    <w:rsid w:val="005335EA"/>
    <w:rsid w:val="00555420"/>
    <w:rsid w:val="005724AD"/>
    <w:rsid w:val="005772AF"/>
    <w:rsid w:val="0058286A"/>
    <w:rsid w:val="00592E23"/>
    <w:rsid w:val="005957E2"/>
    <w:rsid w:val="005A239A"/>
    <w:rsid w:val="005A44B9"/>
    <w:rsid w:val="005A4ACD"/>
    <w:rsid w:val="005B4BC1"/>
    <w:rsid w:val="005B5782"/>
    <w:rsid w:val="005B63B6"/>
    <w:rsid w:val="00601155"/>
    <w:rsid w:val="00601D33"/>
    <w:rsid w:val="0060240A"/>
    <w:rsid w:val="00611961"/>
    <w:rsid w:val="00623143"/>
    <w:rsid w:val="006364DE"/>
    <w:rsid w:val="0065309E"/>
    <w:rsid w:val="00687936"/>
    <w:rsid w:val="00694467"/>
    <w:rsid w:val="006A3D9E"/>
    <w:rsid w:val="006C3026"/>
    <w:rsid w:val="006E685A"/>
    <w:rsid w:val="006F6F32"/>
    <w:rsid w:val="00700D45"/>
    <w:rsid w:val="0071328A"/>
    <w:rsid w:val="0071489A"/>
    <w:rsid w:val="007203CD"/>
    <w:rsid w:val="00723253"/>
    <w:rsid w:val="0072542C"/>
    <w:rsid w:val="00731BA8"/>
    <w:rsid w:val="00733124"/>
    <w:rsid w:val="0074248C"/>
    <w:rsid w:val="007574A6"/>
    <w:rsid w:val="00765E7C"/>
    <w:rsid w:val="00770A17"/>
    <w:rsid w:val="00781F3A"/>
    <w:rsid w:val="007A7EC4"/>
    <w:rsid w:val="007C772A"/>
    <w:rsid w:val="007F0E79"/>
    <w:rsid w:val="0080174D"/>
    <w:rsid w:val="00810068"/>
    <w:rsid w:val="00836B4D"/>
    <w:rsid w:val="0086104C"/>
    <w:rsid w:val="00863D23"/>
    <w:rsid w:val="0086608E"/>
    <w:rsid w:val="00872E6A"/>
    <w:rsid w:val="008947FD"/>
    <w:rsid w:val="008979FD"/>
    <w:rsid w:val="008A1439"/>
    <w:rsid w:val="008A614B"/>
    <w:rsid w:val="008D5FC1"/>
    <w:rsid w:val="008F004A"/>
    <w:rsid w:val="008F41D8"/>
    <w:rsid w:val="008F562A"/>
    <w:rsid w:val="00907A09"/>
    <w:rsid w:val="0093078C"/>
    <w:rsid w:val="00930A2C"/>
    <w:rsid w:val="009324CB"/>
    <w:rsid w:val="00940785"/>
    <w:rsid w:val="00953B2E"/>
    <w:rsid w:val="009671A1"/>
    <w:rsid w:val="00972188"/>
    <w:rsid w:val="0097580D"/>
    <w:rsid w:val="00976750"/>
    <w:rsid w:val="009B10DD"/>
    <w:rsid w:val="009C6BFA"/>
    <w:rsid w:val="009F1944"/>
    <w:rsid w:val="009F4E18"/>
    <w:rsid w:val="009F6C34"/>
    <w:rsid w:val="00A50799"/>
    <w:rsid w:val="00A52DF8"/>
    <w:rsid w:val="00A57177"/>
    <w:rsid w:val="00A606A8"/>
    <w:rsid w:val="00A93EB9"/>
    <w:rsid w:val="00AA218F"/>
    <w:rsid w:val="00AC18AB"/>
    <w:rsid w:val="00AC688D"/>
    <w:rsid w:val="00AE2937"/>
    <w:rsid w:val="00AE34B3"/>
    <w:rsid w:val="00AF05B6"/>
    <w:rsid w:val="00B35EE8"/>
    <w:rsid w:val="00B37BD2"/>
    <w:rsid w:val="00B538CD"/>
    <w:rsid w:val="00B93558"/>
    <w:rsid w:val="00B93CDE"/>
    <w:rsid w:val="00BB096D"/>
    <w:rsid w:val="00BF4485"/>
    <w:rsid w:val="00C048B6"/>
    <w:rsid w:val="00C04E7D"/>
    <w:rsid w:val="00C142D8"/>
    <w:rsid w:val="00C22216"/>
    <w:rsid w:val="00C34D6F"/>
    <w:rsid w:val="00C36D79"/>
    <w:rsid w:val="00C4295E"/>
    <w:rsid w:val="00C473C6"/>
    <w:rsid w:val="00C5670C"/>
    <w:rsid w:val="00C84AC7"/>
    <w:rsid w:val="00C9349A"/>
    <w:rsid w:val="00CC31FB"/>
    <w:rsid w:val="00CE72F3"/>
    <w:rsid w:val="00D57C76"/>
    <w:rsid w:val="00D651EE"/>
    <w:rsid w:val="00D825F7"/>
    <w:rsid w:val="00D85592"/>
    <w:rsid w:val="00DA68A0"/>
    <w:rsid w:val="00DC7461"/>
    <w:rsid w:val="00DE57C3"/>
    <w:rsid w:val="00E411AD"/>
    <w:rsid w:val="00E44CBA"/>
    <w:rsid w:val="00E60B8F"/>
    <w:rsid w:val="00E734B1"/>
    <w:rsid w:val="00E82C2B"/>
    <w:rsid w:val="00E863FB"/>
    <w:rsid w:val="00E96FE1"/>
    <w:rsid w:val="00EA60C0"/>
    <w:rsid w:val="00ED0113"/>
    <w:rsid w:val="00EE697D"/>
    <w:rsid w:val="00EF56C0"/>
    <w:rsid w:val="00F02D7F"/>
    <w:rsid w:val="00F06942"/>
    <w:rsid w:val="00F07A69"/>
    <w:rsid w:val="00F2096B"/>
    <w:rsid w:val="00F21A7A"/>
    <w:rsid w:val="00F2485A"/>
    <w:rsid w:val="00F35A04"/>
    <w:rsid w:val="00F41C62"/>
    <w:rsid w:val="00F43FE3"/>
    <w:rsid w:val="00F52781"/>
    <w:rsid w:val="00F548A4"/>
    <w:rsid w:val="00F84598"/>
    <w:rsid w:val="00FD7465"/>
    <w:rsid w:val="00FE173C"/>
    <w:rsid w:val="00FE3743"/>
    <w:rsid w:val="00FE4963"/>
    <w:rsid w:val="00FE6749"/>
    <w:rsid w:val="00FF2D4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F198F4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C6BFA"/>
  </w:style>
  <w:style w:type="paragraph" w:styleId="Piedepgina">
    <w:name w:val="footer"/>
    <w:basedOn w:val="Normal"/>
    <w:link w:val="Piedepgina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C6BFA"/>
  </w:style>
  <w:style w:type="paragraph" w:styleId="Textodeglobo">
    <w:name w:val="Balloon Text"/>
    <w:basedOn w:val="Normal"/>
    <w:link w:val="TextodegloboCar"/>
    <w:uiPriority w:val="99"/>
    <w:semiHidden/>
    <w:unhideWhenUsed/>
    <w:rsid w:val="009C6BFA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C6BFA"/>
    <w:rPr>
      <w:rFonts w:ascii="Lucida Grande" w:hAnsi="Lucida Grande" w:cs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74248C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74248C"/>
    <w:rPr>
      <w:color w:val="0000FF" w:themeColor="hyperlink"/>
      <w:u w:val="single"/>
    </w:rPr>
  </w:style>
  <w:style w:type="paragraph" w:customStyle="1" w:styleId="Normal1">
    <w:name w:val="Normal1"/>
    <w:rsid w:val="00AC688D"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color w:val="000000"/>
      <w:lang w:val="en-GB"/>
    </w:rPr>
  </w:style>
  <w:style w:type="paragraph" w:styleId="NormalWeb">
    <w:name w:val="Normal (Web)"/>
    <w:basedOn w:val="Normal"/>
    <w:uiPriority w:val="99"/>
    <w:semiHidden/>
    <w:unhideWhenUsed/>
    <w:rsid w:val="008A614B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Hipervnculovisitado">
    <w:name w:val="FollowedHyperlink"/>
    <w:basedOn w:val="Fuentedeprrafopredeter"/>
    <w:uiPriority w:val="99"/>
    <w:semiHidden/>
    <w:unhideWhenUsed/>
    <w:rsid w:val="008A614B"/>
    <w:rPr>
      <w:color w:val="800080" w:themeColor="followedHyperlink"/>
      <w:u w:val="single"/>
    </w:rPr>
  </w:style>
  <w:style w:type="character" w:customStyle="1" w:styleId="UnresolvedMention1">
    <w:name w:val="Unresolved Mention1"/>
    <w:basedOn w:val="Fuentedeprrafopredeter"/>
    <w:uiPriority w:val="99"/>
    <w:rsid w:val="005B5782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F43FE3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43FE3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43FE3"/>
    <w:rPr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43FE3"/>
    <w:rPr>
      <w:b/>
      <w:bCs/>
      <w:sz w:val="20"/>
      <w:szCs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43FE3"/>
    <w:rPr>
      <w:b/>
      <w:bCs/>
      <w:sz w:val="20"/>
      <w:szCs w:val="20"/>
      <w:lang w:val="en-GB"/>
    </w:rPr>
  </w:style>
  <w:style w:type="character" w:customStyle="1" w:styleId="UnresolvedMention">
    <w:name w:val="Unresolved Mention"/>
    <w:basedOn w:val="Fuentedeprrafopredeter"/>
    <w:uiPriority w:val="99"/>
    <w:rsid w:val="00770A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7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52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070543">
              <w:marLeft w:val="2250"/>
              <w:marRight w:val="39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846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818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0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983574">
                              <w:marLeft w:val="0"/>
                              <w:marRight w:val="0"/>
                              <w:marTop w:val="9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61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1039014">
                                      <w:marLeft w:val="0"/>
                                      <w:marRight w:val="0"/>
                                      <w:marTop w:val="0"/>
                                      <w:marBottom w:val="40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23186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2035593">
                                              <w:marLeft w:val="-240"/>
                                              <w:marRight w:val="-24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DFE1E5"/>
                                                <w:left w:val="single" w:sz="6" w:space="0" w:color="DFE1E5"/>
                                                <w:bottom w:val="single" w:sz="6" w:space="0" w:color="DFE1E5"/>
                                                <w:right w:val="single" w:sz="6" w:space="0" w:color="DFE1E5"/>
                                              </w:divBdr>
                                              <w:divsChild>
                                                <w:div w:id="53146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3718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01130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35514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5518058">
                                                                  <w:marLeft w:val="-240"/>
                                                                  <w:marRight w:val="-24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13100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797893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701736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34161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098650">
                                      <w:marLeft w:val="0"/>
                                      <w:marRight w:val="0"/>
                                      <w:marTop w:val="0"/>
                                      <w:marBottom w:val="40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8237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68206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7945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62703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80366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44364319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402371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172685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1493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127620238">
                                              <w:marLeft w:val="0"/>
                                              <w:marRight w:val="0"/>
                                              <w:marTop w:val="3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2733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510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78299980">
                                              <w:marLeft w:val="0"/>
                                              <w:marRight w:val="0"/>
                                              <w:marTop w:val="3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7082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69013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545579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2345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38249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5716279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20533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78261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16128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09688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3167066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88916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811589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403009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2092074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93548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67206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75560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68739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48108032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287176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406004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193320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0547474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23260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90815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508908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03106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01347908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9355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07607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30163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62266630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72056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3113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93966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21988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40193852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190599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4575293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257497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60094993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00930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23378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724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48554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22497204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318873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141457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214194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129127620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805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80796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93069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1155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86680749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441554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2816445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30519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3131921">
                                          <w:marLeft w:val="0"/>
                                          <w:marRight w:val="0"/>
                                          <w:marTop w:val="0"/>
                                          <w:marBottom w:val="40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36964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83779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10203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01194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73369589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317016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63343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94655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17655144">
                                          <w:marLeft w:val="0"/>
                                          <w:marRight w:val="0"/>
                                          <w:marTop w:val="0"/>
                                          <w:marBottom w:val="4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88759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54635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15175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42338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97425159">
                                                          <w:marLeft w:val="45"/>
                                                          <w:marRight w:val="45"/>
                                                          <w:marTop w:val="15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27011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9533965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02256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9508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1124512">
                                      <w:marLeft w:val="0"/>
                                      <w:marRight w:val="0"/>
                                      <w:marTop w:val="0"/>
                                      <w:marBottom w:val="40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7170375">
                                          <w:marLeft w:val="-300"/>
                                          <w:marRight w:val="-300"/>
                                          <w:marTop w:val="0"/>
                                          <w:marBottom w:val="0"/>
                                          <w:divBdr>
                                            <w:top w:val="single" w:sz="6" w:space="0" w:color="DFE1E5"/>
                                            <w:left w:val="single" w:sz="6" w:space="0" w:color="DFE1E5"/>
                                            <w:bottom w:val="single" w:sz="6" w:space="0" w:color="DFE1E5"/>
                                            <w:right w:val="single" w:sz="6" w:space="0" w:color="DFE1E5"/>
                                          </w:divBdr>
                                          <w:divsChild>
                                            <w:div w:id="10312223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2098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3745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54477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22437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012280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E5E5E5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597217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29029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022918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62309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803595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556208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640459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898526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94062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E5E5E5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1783458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272318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906295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63055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506338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30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079121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335308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209162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901163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201517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66239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70173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E5E5E5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8573038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895313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28509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0501518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8551931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516801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758549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4011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861971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E5E5E5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142580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7619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4170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9189965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667513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91168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11159337">
                                          <w:marLeft w:val="-300"/>
                                          <w:marRight w:val="-30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8867777">
                                              <w:marLeft w:val="4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82529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1466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50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466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983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3253409">
                                  <w:marLeft w:val="0"/>
                                  <w:marRight w:val="0"/>
                                  <w:marTop w:val="0"/>
                                  <w:marBottom w:val="40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0486196">
                                      <w:marLeft w:val="-300"/>
                                      <w:marRight w:val="-300"/>
                                      <w:marTop w:val="0"/>
                                      <w:marBottom w:val="0"/>
                                      <w:divBdr>
                                        <w:top w:val="single" w:sz="6" w:space="0" w:color="DFE1E5"/>
                                        <w:left w:val="single" w:sz="6" w:space="0" w:color="DFE1E5"/>
                                        <w:bottom w:val="single" w:sz="6" w:space="0" w:color="DFE1E5"/>
                                        <w:right w:val="single" w:sz="6" w:space="0" w:color="DFE1E5"/>
                                      </w:divBdr>
                                      <w:divsChild>
                                        <w:div w:id="1319842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86434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35020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78054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7515087">
                                                          <w:marLeft w:val="240"/>
                                                          <w:marRight w:val="0"/>
                                                          <w:marTop w:val="0"/>
                                                          <w:marBottom w:val="4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0951780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430245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465131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085823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9989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92576283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926136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100030864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4359778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046442571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702811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846553479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5671090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192721174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33039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22656272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00514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06715386">
                                                                  <w:marLeft w:val="0"/>
                                                                  <w:marRight w:val="0"/>
                                                                  <w:marTop w:val="45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8494188">
                                                          <w:marLeft w:val="0"/>
                                                          <w:marRight w:val="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16824172">
                              <w:marLeft w:val="0"/>
                              <w:marRight w:val="0"/>
                              <w:marTop w:val="0"/>
                              <w:marBottom w:val="4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285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143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270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17371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80699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536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976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78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4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3" Type="http://schemas.openxmlformats.org/officeDocument/2006/relationships/image" Target="media/image4.jpg"/><Relationship Id="rId7" Type="http://schemas.openxmlformats.org/officeDocument/2006/relationships/image" Target="media/image8.png"/><Relationship Id="rId2" Type="http://schemas.openxmlformats.org/officeDocument/2006/relationships/image" Target="media/image3.jpg"/><Relationship Id="rId1" Type="http://schemas.openxmlformats.org/officeDocument/2006/relationships/image" Target="media/image2.png"/><Relationship Id="rId6" Type="http://schemas.openxmlformats.org/officeDocument/2006/relationships/image" Target="media/image7.jpg"/><Relationship Id="rId5" Type="http://schemas.openxmlformats.org/officeDocument/2006/relationships/image" Target="media/image6.jpg"/><Relationship Id="rId4" Type="http://schemas.openxmlformats.org/officeDocument/2006/relationships/image" Target="media/image5.png"/><Relationship Id="rId9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0CCDAD0-A036-4E2B-848A-D496963D81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739</Words>
  <Characters>4070</Characters>
  <Application>Microsoft Office Word</Application>
  <DocSecurity>0</DocSecurity>
  <Lines>33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ATS</Company>
  <LinksUpToDate>false</LinksUpToDate>
  <CharactersWithSpaces>4800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ATS ATS</dc:creator>
  <cp:lastModifiedBy>dedos.uy@gmail.com</cp:lastModifiedBy>
  <cp:revision>4</cp:revision>
  <cp:lastPrinted>2016-09-26T19:29:00Z</cp:lastPrinted>
  <dcterms:created xsi:type="dcterms:W3CDTF">2019-10-24T23:45:00Z</dcterms:created>
  <dcterms:modified xsi:type="dcterms:W3CDTF">2019-11-08T02:40:00Z</dcterms:modified>
</cp:coreProperties>
</file>